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Security Education JSS2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is crime?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two common crimes found in schools.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Why should crimes be reported?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Who should a student report to in case of danger?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State one thing you should do in an emergency situation.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2 MATHEMATICS 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 FIRST TERM THEORY QUESTIONS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Convert 25_{10} (base ten) to a binary number (base two).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Find the square root of 625 using the factorization method.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Evaluate: (-12) + (+8) - (-5).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If 4 men can weed a field in 6 days, how many days will it take 3 men to do the same work?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Expand and simplify: 3(2x - 5) + 4(x + 2).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Solve for y in the equation: 5y - 4 = 2y + 11.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Calculate the area of a circle with a radius of 7cm. (Take \pi = 22/7)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If two parallel lines are cut by a transversal and one angle is 70°. find the value of its corresponding angle.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Find the Mean and Median of the following set of numbers: 4, 8, 3, 8, 7.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Calculate the simple interest on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20,000 for 3 years at 5% per annum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CRS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Outline the birth of Jesus Christ.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Why was Jesus baptized by John the Baptist?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What is temptation?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Who were two disciples called by Jesus?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What does it mean for Christians to be the salt and light of the world?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Agricultural Science JSS2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is a farm structure?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two types of farm buildings.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Explain the importance of a farm layout.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What is a cultural practice in farming?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Define cropping system.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2 BASIC SCIENCE 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Name the organs that make up the human alimentary canal in the correct order through which food passes.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Define excretion and name the four primary excretory organs in humans, stating the specific waste product eliminated by each.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Differentiate between a physical change and a chemical change. Give two examples of each.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Briefly describe the process of inhalation and exhalation. Which gas is taken in during this process and which is given out?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Define a computer and list the two main components (Hardware and Software), giving one example of each.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